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DC813">
      <w:pPr>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lang w:val="en-US" w:eastAsia="zh-CN"/>
        </w:rPr>
        <w:t>多选题</w:t>
      </w:r>
      <w:r>
        <w:rPr>
          <w:rFonts w:hint="default" w:ascii="宋体" w:hAnsi="宋体" w:eastAsia="宋体" w:cs="宋体"/>
          <w:b/>
          <w:bCs/>
          <w:sz w:val="44"/>
          <w:szCs w:val="44"/>
          <w:lang w:val="en-US" w:eastAsia="zh-CN"/>
        </w:rPr>
        <w:t>1</w:t>
      </w:r>
    </w:p>
    <w:tbl>
      <w:tblPr>
        <w:tblStyle w:val="5"/>
        <w:tblW w:w="15547" w:type="dxa"/>
        <w:tblInd w:w="-796" w:type="dxa"/>
        <w:tblLayout w:type="fixed"/>
        <w:tblCellMar>
          <w:top w:w="0" w:type="dxa"/>
          <w:left w:w="0" w:type="dxa"/>
          <w:bottom w:w="0" w:type="dxa"/>
          <w:right w:w="0" w:type="dxa"/>
        </w:tblCellMar>
      </w:tblPr>
      <w:tblGrid>
        <w:gridCol w:w="729"/>
        <w:gridCol w:w="6729"/>
        <w:gridCol w:w="1285"/>
        <w:gridCol w:w="1701"/>
        <w:gridCol w:w="1701"/>
        <w:gridCol w:w="1701"/>
        <w:gridCol w:w="1701"/>
      </w:tblGrid>
      <w:tr w14:paraId="61070CC9">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AC52F9D">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6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85F61C7">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题目（题干内容）</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B9AE95D">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答案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B7091B">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选项A</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AA9DFA6">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选项B</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5E3C17">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选项C</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533F82">
            <w:pPr>
              <w:widowControl/>
              <w:jc w:val="center"/>
              <w:textAlignment w:val="bottom"/>
              <w:rPr>
                <w:rFonts w:ascii="宋体" w:hAnsi="宋体" w:eastAsia="宋体" w:cs="宋体"/>
                <w:b/>
                <w:color w:val="auto"/>
                <w:sz w:val="24"/>
                <w:highlight w:val="none"/>
              </w:rPr>
            </w:pPr>
            <w:r>
              <w:rPr>
                <w:rFonts w:hint="eastAsia" w:ascii="宋体" w:hAnsi="宋体" w:eastAsia="宋体" w:cs="宋体"/>
                <w:b/>
                <w:color w:val="auto"/>
                <w:kern w:val="0"/>
                <w:sz w:val="24"/>
                <w:highlight w:val="none"/>
                <w:lang w:bidi="ar"/>
              </w:rPr>
              <w:t>选项D</w:t>
            </w:r>
          </w:p>
        </w:tc>
      </w:tr>
      <w:tr w14:paraId="4BDFF61A">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2E4E56A">
            <w:pPr>
              <w:widowControl/>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52DED8">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权力制约是依法治国的关键环节。下列哪些选项体现了</w:t>
            </w:r>
            <w:r>
              <w:rPr>
                <w:rFonts w:hint="eastAsia" w:ascii="宋体" w:hAnsi="宋体" w:eastAsia="宋体" w:cs="宋体"/>
                <w:strike/>
                <w:dstrike w:val="0"/>
                <w:color w:val="auto"/>
                <w:kern w:val="0"/>
                <w:sz w:val="24"/>
                <w:highlight w:val="none"/>
                <w:lang w:bidi="ar"/>
              </w:rPr>
              <w:t>国</w:t>
            </w:r>
            <w:r>
              <w:rPr>
                <w:rFonts w:hint="eastAsia" w:ascii="宋体" w:hAnsi="宋体" w:eastAsia="宋体" w:cs="宋体"/>
                <w:color w:val="auto"/>
                <w:kern w:val="0"/>
                <w:sz w:val="24"/>
                <w:highlight w:val="none"/>
                <w:lang w:bidi="ar"/>
              </w:rPr>
              <w:t>宪法规定的权力制约原则?</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4F8D5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FD13C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全国人大和地方各级人大由民主选举产生,对人民负责,受人民监督</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81211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法院、检察院和公安机关办妻刑事案件,应当分工负责,互相配合,互相制约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0A517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地方各级人大及其常委会依法对一府两院”监督</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7554C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法院对法律合宪性审查</w:t>
            </w:r>
          </w:p>
        </w:tc>
      </w:tr>
      <w:tr w14:paraId="3DDDE2E6">
        <w:tblPrEx>
          <w:tblCellMar>
            <w:top w:w="0" w:type="dxa"/>
            <w:left w:w="0" w:type="dxa"/>
            <w:bottom w:w="0" w:type="dxa"/>
            <w:right w:w="0" w:type="dxa"/>
          </w:tblCellMar>
        </w:tblPrEx>
        <w:trPr>
          <w:trHeight w:val="130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35724B6">
            <w:pPr>
              <w:widowControl/>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366467">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公民基本权利也称宪法权利。关于公民基本权利,下列哪些选项是正确的?</w:t>
            </w:r>
            <w:r>
              <w:rPr>
                <w:rFonts w:hint="eastAsia" w:ascii="宋体" w:hAnsi="宋体" w:eastAsia="宋体" w:cs="宋体"/>
                <w:strike/>
                <w:dstrike w:val="0"/>
                <w:color w:val="auto"/>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DA3FC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2BB3F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基本权利是人权宪法化的具体表现</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EAC0E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基本权利的主体主要是公民,在我国法人也可以作为基本权利的主体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14F91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我国公民在行使自由和权利的时候,不得损害国家的、社会的、集体的利益和其他公民的合法的自由和利益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E1B2C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权利和义务的平等性是我国公民基本权利和义务的重要特点</w:t>
            </w:r>
          </w:p>
        </w:tc>
      </w:tr>
      <w:tr w14:paraId="5FF9DCFE">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0C25F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2B62AD">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根据《宪法》规定,关于国务院的说法,下列哪些选项是正确的?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1C13F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ECF90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国务院由总理、副总理、国务委员、秘书长组成</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55FF4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国务院常务会议由总理、副总理、国务委员、秘书长组成</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DD770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国务院有权改变或者撤销地方各级国家行政机关的不适当的决定和命令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C2F2E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国务院依法决定省、自治区、直辖市的范围内部分地区进入紧急状态</w:t>
            </w:r>
          </w:p>
        </w:tc>
      </w:tr>
      <w:tr w14:paraId="0BACFF0A">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742FDE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5D67C9">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下列属于国家安全范围的是（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7E8A0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68C5D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国家的主权、领土不受侵犯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17F96D">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人民的生命安全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B79663">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经济安全和文化安全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ADE5F">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信息安全</w:t>
            </w:r>
          </w:p>
        </w:tc>
      </w:tr>
      <w:tr w14:paraId="0A3E680A">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AA2A2A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8E3BAB">
            <w:pPr>
              <w:widowControl/>
              <w:textAlignment w:val="bottom"/>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《全国人民代表大会常务委员会关于第九十九条第一款、第二十二条的解释》规定:“公民依法享有姓名权。公民行使姓名权,还应当尊重社会公德,不得损害社会公共利益。”"关于该解释,下列哪些选项是正确的?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35A19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B4347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我国宪法明确规定了姓名权,故该解释属于宪法解释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047D9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与《民法通则》和《婚姻法》具有同等效力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A6D15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由全国人大常委会发布公告予以公布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94D4F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法院可在具体审判过程中针对个案对该解释进行解释</w:t>
            </w:r>
          </w:p>
        </w:tc>
      </w:tr>
      <w:tr w14:paraId="660DA62F">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76773D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56DC5A">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中国坚持独立自主的对外政策，坚持互相尊重主权和领土完整、互不侵犯、互不干涉内政、平等互利、和平共处的五项原则，坚持（  ），发展同各国的外交关系和经济、文化交流，推动构建人类命运共同体。</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32C982">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1353C5">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和平发展道路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8F8AD7">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领先世界的科技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8E049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互利共赢开放战略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9F23E5">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文化和而不同</w:t>
            </w:r>
          </w:p>
        </w:tc>
      </w:tr>
      <w:tr w14:paraId="0DC47030">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5EF186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389AE8">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根据《宪法》的规定,下列哪些选项是正确的?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55E88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3EAE7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社会主义的公共财产神圣不可侵犯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363C9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社会主义的公共财产包括国家的和集体的财产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2EFB4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国家可以对公民的私有财产实行无偿征收或征用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30718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土地的使用权可以依照法律的规定转让</w:t>
            </w:r>
          </w:p>
        </w:tc>
      </w:tr>
      <w:tr w14:paraId="688E0578">
        <w:tblPrEx>
          <w:tblCellMar>
            <w:top w:w="0" w:type="dxa"/>
            <w:left w:w="0" w:type="dxa"/>
            <w:bottom w:w="0" w:type="dxa"/>
            <w:right w:w="0" w:type="dxa"/>
          </w:tblCellMar>
        </w:tblPrEx>
        <w:trPr>
          <w:trHeight w:val="130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5B6A4F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0DD648">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我国《宪法》第13条规定:“公民的合法的私有财产不受侵犯。国家依照法律规定保护公民的私有财产权和继承权。"关于这一规定,下列哪些说法是正确的?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EFAFD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BBED7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国家不得侵犯公民的合法的私有财产权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B55AF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国家应当保护公民的合法的私有财产权不受他人侵犯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54A8C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对公民私有财产权和继承权的保护和限制属于法律保留的事项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27765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国家保护公民的合法的私有财产权,是我国基本经济制度的重要内容之一</w:t>
            </w:r>
          </w:p>
        </w:tc>
      </w:tr>
      <w:tr w14:paraId="0FEA0863">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1AA980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CE80B9">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张某对当地镇政府干部王某的工作提出激烈批评,引起群众热议,被公安机关以诽谤他人为由行政拘留5日。张某的精神因此受到严重打击,事后相继申请行政复议和提起行政诉讼,法院依法撤销了公安机关《政处罚决定书》。随后,张某申请国家赔偿。根据《宪法》和法律的规定,关于本案的分析,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8C470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C0538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王某因工作受到批评,人格尊严受到侵犯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0D89C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张某的人身自由受到侵犯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2D856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张某的监督权受到侵犯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DF27B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张某有权获得精神损害抚慰金</w:t>
            </w:r>
          </w:p>
        </w:tc>
      </w:tr>
      <w:tr w14:paraId="4CE5BC30">
        <w:tblPrEx>
          <w:tblCellMar>
            <w:top w:w="0" w:type="dxa"/>
            <w:left w:w="0" w:type="dxa"/>
            <w:bottom w:w="0" w:type="dxa"/>
            <w:right w:w="0" w:type="dxa"/>
          </w:tblCellMar>
        </w:tblPrEx>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DDD4B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9382DB">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完善以宪法为核心的中国特色社会主义法律体系，要求推进科学立法和民主立法。下列哪些做法体现了这一要求？（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1E69FA">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4A15D9">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在《大气污染防治法》修改中，立法部门就处罚幅度听取政府部门和专家学者的意见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07E4E1">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在《种子法》修改中，全国人大农委调研组赴基层调研，征求果农、种子企业的意见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EB259A">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甲市人大常委会在某社区建立了立法联系点，推进立法精细化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300250">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乙市人大常委会在环境保护地方性法规制定中发挥主导作用，表决通过后直接由其公布实施</w:t>
            </w:r>
          </w:p>
        </w:tc>
      </w:tr>
      <w:tr w14:paraId="3595EF4D">
        <w:tblPrEx>
          <w:tblCellMar>
            <w:top w:w="0" w:type="dxa"/>
            <w:left w:w="0" w:type="dxa"/>
            <w:bottom w:w="0" w:type="dxa"/>
            <w:right w:w="0" w:type="dxa"/>
          </w:tblCellMar>
        </w:tblPrEx>
        <w:trPr>
          <w:trHeight w:val="15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E66FBB5">
            <w:pPr>
              <w:widowControl/>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20E2A5">
            <w:pPr>
              <w:keepNext w:val="0"/>
              <w:keepLines w:val="0"/>
              <w:widowControl/>
              <w:suppressLineNumbers w:val="0"/>
              <w:jc w:val="both"/>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范同学被窜入学校的社会人员打伤，范同学的父母认为学校管理有疏忽，应当承担赔偿责任。关于本案，下列哪一说法是正确的？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97A55A">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8EEADF">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范同学被社会人员打伤，范同学的人身权益受到了侵害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F6347D">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范同学的父母与学校之间的纠纷属于行政纠纷</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F20E3C">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当权益被侵犯的时候，我们要积极行使自己的权利维护自身权益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845529">
            <w:pPr>
              <w:keepNext w:val="0"/>
              <w:keepLines w:val="0"/>
              <w:widowControl/>
              <w:suppressLineNumbers w:val="0"/>
              <w:jc w:val="center"/>
              <w:textAlignment w:val="center"/>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学校应当积极与范同学的父母进行沟通和协商，解决问题</w:t>
            </w:r>
          </w:p>
        </w:tc>
      </w:tr>
      <w:tr w14:paraId="2894A594">
        <w:tblPrEx>
          <w:tblCellMar>
            <w:top w:w="0" w:type="dxa"/>
            <w:left w:w="0" w:type="dxa"/>
            <w:bottom w:w="0" w:type="dxa"/>
            <w:right w:w="0" w:type="dxa"/>
          </w:tblCellMar>
        </w:tblPrEx>
        <w:trPr>
          <w:trHeight w:val="104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75E56AA">
            <w:pPr>
              <w:widowControl/>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F82A6E">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按照我国宪法的规定,下列何种选项属于需要作出改变或者撤销决定的情形?</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B0178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C3969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全国人大对全国人大常委会不适当的决定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1C0F4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国务院对市、县、乡政府不适当的决定和命令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017E9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全国人大常委会对省人大制定的同宪法、法律和行政法规相抵触的地方性法规和决议</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4DCF4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省人大常委会对省政府的不适当的决定和命令</w:t>
            </w:r>
          </w:p>
        </w:tc>
      </w:tr>
      <w:tr w14:paraId="72CCCEF8">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C7124DC">
            <w:pPr>
              <w:widowControl/>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5295AD">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下列习近平总书记对宪法的四个说法表述正确的是（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42DAE0">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3A58B4">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法治权力能不能树立起来，首先要看宪法有没有权力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560199">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一切违反宪法和法律的行为，都必须予以追究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B39958">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宪法受到漠视，人民权利和自由就无法保证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3DE612">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宪法的根基在于人民发自内心的拥护，宪法的伟力在于人民出自真诚的信仰</w:t>
            </w:r>
          </w:p>
        </w:tc>
      </w:tr>
      <w:tr w14:paraId="5656EF6F">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A7424F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1D711D">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《宪法》明确规定,中国各族人民在中国共产党领导下,</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3F4A7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84C5D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坚持人民民主专政</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3B916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坚持社会主义道路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CC351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坚持改革开放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4498F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不断完善社会主义的各项制度</w:t>
            </w:r>
          </w:p>
        </w:tc>
      </w:tr>
      <w:tr w14:paraId="36B90631">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C50B5C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ED4F2C">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中国坚持独立自主的对外政策，坚持互相尊重主权和领土完整、互不侵犯、互不干涉内政、平等互利、和平共处的五项原则，坚持（  ），发展同各国的外交关系和经济、文化交流，推动构建人类命运共同体。</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C1A83D">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F9440D">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和平发展道路</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C6217E">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领先世界的科技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EA3EBD">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互利共赢开放战略</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6F397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文化和而不同</w:t>
            </w:r>
          </w:p>
        </w:tc>
      </w:tr>
      <w:tr w14:paraId="50B5E911">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BFB698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CA1E5C">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我国《宪法》序言规定:“本宪法以法律的形式确认了中国各族人民奋斗的成果,规定了国家的根本制度和根本任务,是国家的根本法,具有最高的法律效力。”这段文字表明</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FC90A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FC56A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《宪法》是国家的根本法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5E9CB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宪法就是法律,以法律的形式确认了所有人奋斗的成果</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71007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宪法具有最高的法律效力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85EB4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一切与宪法相抵触的规范和行为都应当得到纠正</w:t>
            </w:r>
          </w:p>
        </w:tc>
      </w:tr>
      <w:tr w14:paraId="075BD799">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42F670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3E0A34">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要加快形成（  ），形成完善的党内法规体系，用科学有效、系统完备的制度体系保证宪法的实施。</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33AC6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C6EA89">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完备的法律规范体系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16A87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高效的法治实施体系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1FAA6E">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严密的法治监督体系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B365D7">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有力的法治保障体系</w:t>
            </w:r>
          </w:p>
        </w:tc>
      </w:tr>
      <w:tr w14:paraId="14CD90E7">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A1FE36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291763">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完善以宪法为核心的中国特色社会主义法律体系，要求推进科学立法和民主立法。下列哪些做法体现了这一要求？（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DFFE0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632CEB">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在《大气污染防治法》修改中，立法部门就处罚幅度听取政府部门和专家学者的意见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313943">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在《种子法》修改中，全国人大农委调研组赴基层调研，征求果农、种子企业的意见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D0256D">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甲市人大常委会在某社区建立了立法联系点，推进立法精细化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BEEF51">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乙市人大常委会在环境保护地方性法规制定中发挥主导作用，表决通过后直接由其公布实施</w:t>
            </w:r>
          </w:p>
        </w:tc>
      </w:tr>
      <w:tr w14:paraId="6DF33D52">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5C2B2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1</w:t>
            </w: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1EEF68">
            <w:pPr>
              <w:keepNext w:val="0"/>
              <w:keepLines w:val="0"/>
              <w:widowControl w:val="0"/>
              <w:suppressLineNumbers w:val="0"/>
              <w:spacing w:before="0" w:beforeAutospacing="0" w:after="0" w:afterAutospacing="0" w:line="240" w:lineRule="auto"/>
              <w:ind w:left="0" w:leftChars="0" w:right="0" w:rightChars="0"/>
              <w:jc w:val="both"/>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习近平指出，要加强对法律实施的监督，深化司法体制综合配套改革，推进严格规范公正文明执法，努力提升执法司法的（  ），更好把社会主义法治优势转化为国家治理效能。</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AF4EFE">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ABA78F">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品质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EB56B9">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公信力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4E021C">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效率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58FC9B">
            <w:pPr>
              <w:keepNext w:val="0"/>
              <w:keepLines w:val="0"/>
              <w:widowControl w:val="0"/>
              <w:suppressLineNumbers w:val="0"/>
              <w:spacing w:before="0" w:beforeAutospacing="0" w:after="0" w:afterAutospacing="0" w:line="240" w:lineRule="auto"/>
              <w:ind w:left="0" w:leftChars="0" w:right="0" w:rightChars="0"/>
              <w:jc w:val="center"/>
              <w:rPr>
                <w:rFonts w:ascii="宋体" w:hAnsi="宋体" w:eastAsia="宋体" w:cs="宋体"/>
                <w:color w:val="auto"/>
                <w:sz w:val="24"/>
                <w:highlight w:val="none"/>
              </w:rPr>
            </w:pPr>
            <w:r>
              <w:rPr>
                <w:rFonts w:hint="eastAsia" w:ascii="Times New Roman" w:hAnsi="Times New Roman" w:eastAsia="宋体" w:cs="宋体"/>
                <w:b w:val="0"/>
                <w:bCs w:val="0"/>
                <w:color w:val="auto"/>
                <w:kern w:val="2"/>
                <w:sz w:val="24"/>
                <w:szCs w:val="24"/>
                <w:highlight w:val="none"/>
                <w:lang w:val="en-US" w:eastAsia="zh-CN" w:bidi="ar"/>
              </w:rPr>
              <w:t>规范化</w:t>
            </w:r>
          </w:p>
        </w:tc>
      </w:tr>
      <w:tr w14:paraId="239EA3E7">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D412A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CA5D9A">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下列哪些办法预防、纠正网络成瘾行为？</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D08E8D">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12F31C">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加强对学生世界观、人生观、价值观的教育，提高他们自律能力、自控能力和明辨是非的能力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E8E2C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加强网络安全和案例教育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1C155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重视学生的心理健康教育，积极开展心理矫治和心理咨询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9A3083">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加强网络的法制化管理，建立监管机制</w:t>
            </w:r>
          </w:p>
        </w:tc>
      </w:tr>
      <w:tr w14:paraId="4C3F560B">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3CC84E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9FE56B">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现行宪法规定，自治州、自治县制定的自治条例和单行条例须（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D7793A">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CC903C">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报省或自治区人大常委会批准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C13AB0">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报全国人大常委会批准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9D565C">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报国务院批准</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47F415">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并报全国人大常委会备案</w:t>
            </w:r>
          </w:p>
        </w:tc>
      </w:tr>
      <w:tr w14:paraId="6F4D90FE">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FAC862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082A30">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居民委员会、村民委员会设()等委员会,办理本居住地区的公共事务和公益事业,调解民间纠纷,协助维护社会治安,并且向人民政府反映群众的意见、要求和提出建议。</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D1FDE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43ABC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人民调解</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ADC66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治安保卫</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EEA83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公共卫生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85E08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民事诉讼</w:t>
            </w:r>
          </w:p>
        </w:tc>
      </w:tr>
      <w:tr w14:paraId="6A0596DD">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155605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A2CCB9">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我国宪法的基本原则可以概括为以下哪几个方面?</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EAE25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3EB9B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人民主权原则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733D2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基本人权原则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95AF2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法治原则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CA3C0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民主集中制原则</w:t>
            </w:r>
          </w:p>
        </w:tc>
      </w:tr>
      <w:tr w14:paraId="3470F28D">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4C9284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A86EC0">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我国《宪法》明确规定,人民依照法律规定,通过各种途径和形式</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5AB76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59FB1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管理国家事务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20EB8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管理经济事业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29647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管理文化事业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C7D6B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管理社会事务</w:t>
            </w:r>
          </w:p>
        </w:tc>
      </w:tr>
      <w:tr w14:paraId="7882B740">
        <w:tblPrEx>
          <w:tblCellMar>
            <w:top w:w="0" w:type="dxa"/>
            <w:left w:w="0" w:type="dxa"/>
            <w:bottom w:w="0" w:type="dxa"/>
            <w:right w:w="0" w:type="dxa"/>
          </w:tblCellMar>
        </w:tblPrEx>
        <w:trPr>
          <w:trHeight w:val="52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444C0E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C9E47B">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我国现行《完法》明确规定,(ABC)办理刑事案件,应当分工负责,互相配合,互相制约,以保证准确有效地执行法律。</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2BF9C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CC5BA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1E0D4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人民检察院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17483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公安机关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F436F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行政部门</w:t>
            </w:r>
          </w:p>
        </w:tc>
      </w:tr>
      <w:tr w14:paraId="00A27F37">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BA1AE2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1676EC">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下列关于地方各级人大的描述,错误的是()</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4C528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068E3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地方各级人大是中国人民代表大会制度的重要组织基础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6D121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各级人大的任期不一致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51444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地方各级人大都通过选举产生</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F23EF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省级人大由选民直接选举产生</w:t>
            </w:r>
          </w:p>
        </w:tc>
      </w:tr>
      <w:tr w14:paraId="1EF9B82C">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CE915B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BC4693">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《宪法》具有最高法律效力,宪法的最高法律效力主要包括以下哪些方面的含义?</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B43B9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DC813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宪法是制定普通法律的依据,任何普通法律、法规都不得与宪法相抵触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BA7AD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宪法是一切国家机关、社会团体和全体公民的最高行为准则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B1440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在制定和修改程序上,宪法比其他法律的要求一样严格</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7D437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在内容上,宪法规定国家所有的问题</w:t>
            </w:r>
          </w:p>
        </w:tc>
      </w:tr>
      <w:tr w14:paraId="41B3349A">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A1189C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283B37">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根据《宪法》的规定,关于公民纳税义务,下列哪些选项是正确的?(）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B9448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F2414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国家在确定公民纳税义务时,要保证税制科学合理和税收负担公平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275B4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要坚持税收法定原则,税收基本制度实行法律保留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70D5A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纳税义务直接涉及公民个人财产权,宪法纳税义务具有防止国家权力侵犯其财产权的属性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0D97F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履行纳税义务是公民享有其他权利的前提条件</w:t>
            </w:r>
          </w:p>
        </w:tc>
      </w:tr>
      <w:tr w14:paraId="76F66FEF">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7D4239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2</w:t>
            </w: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889EF2">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完法规定妇女在（ ）生活等各方面享有同男子平等的权利</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29C55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1C4C7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政治的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EDF2E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经济的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E0302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文化的</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DFABB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社会的和家庭的</w:t>
            </w:r>
          </w:p>
        </w:tc>
      </w:tr>
      <w:tr w14:paraId="46F8354E">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382C02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54109C">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保卫祖国、抵抗侵略是中华人民共和国每一个公民的神圣职责。依照法律（）是中华人民共和国公民的光荣义务。</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4666C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C1B82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服兵役</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67A81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参加民兵组织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36CDF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打击恐怖势力</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D54E8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示威游行</w:t>
            </w:r>
          </w:p>
        </w:tc>
      </w:tr>
      <w:tr w14:paraId="592966B7">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1389D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8B8544">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根据宪法的明确规定,国家为了公共利益的需要,可以依照法律规定对土地实行并给予补偿。</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BEAE6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8B1D5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征收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E8D8F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征用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6D1CA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拍卖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D3D06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转让</w:t>
            </w:r>
          </w:p>
        </w:tc>
      </w:tr>
      <w:tr w14:paraId="322BA170">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00AE60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7100AF">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根据宪法的明确规定,国家和社会对军人的保障有哪些?</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F4646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72BF1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保障军人的装备训练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870B8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保障残废军人的生活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82EAC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抚恤烈士家属</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F6F17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优待军人家属</w:t>
            </w:r>
          </w:p>
        </w:tc>
      </w:tr>
      <w:tr w14:paraId="7C4BD78B">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040D07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2E646A">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根据现行《宪法》规定,国家加强武装力量的的建设,增强国防力量。</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40931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54817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革命化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7A13B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现代化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C99A5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正规化</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C3FB9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优先化</w:t>
            </w:r>
          </w:p>
        </w:tc>
      </w:tr>
      <w:tr w14:paraId="3D8375B4">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DB546D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3D4AE9">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根据我国宪法和国籍法，下列说法中错误的是：</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E2674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47A87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甲为国家工作人员，其可以加入美国国籍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E6BB8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乙在加入瑞典国籍后可以继续保留中国国籍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3663F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丙在公派留学德国期间生下赵某，赵某可具有中国国籍</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4573A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出生在中国，其母为中国人，其父为德国人，丁可具有中国国籍</w:t>
            </w:r>
          </w:p>
        </w:tc>
      </w:tr>
      <w:tr w14:paraId="774D9F5F">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28292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47940D">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《宪法》明确规定,国家通过各种途径,（ ）,并在发展生产的基础上,提高劳动报酬和福利待遇。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8BA61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EA9BC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创造劳动就业条件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A1DC4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提高劳动强度</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4F979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加强劳动保护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F2B90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改善劳动条件</w:t>
            </w:r>
          </w:p>
        </w:tc>
      </w:tr>
      <w:tr w14:paraId="534DA5BE">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140B1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D66832">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现行宪法明确规定:退休人员的生活受</w:t>
            </w:r>
            <w:r>
              <w:rPr>
                <w:rFonts w:hint="eastAsia" w:ascii="宋体" w:hAnsi="宋体" w:eastAsia="宋体" w:cs="宋体"/>
                <w:color w:val="auto"/>
                <w:kern w:val="0"/>
                <w:sz w:val="24"/>
                <w:highlight w:val="none"/>
                <w:lang w:eastAsia="zh-CN" w:bidi="ar"/>
              </w:rPr>
              <w:t>（</w:t>
            </w:r>
            <w:r>
              <w:rPr>
                <w:rFonts w:hint="eastAsia" w:ascii="宋体" w:hAnsi="宋体" w:eastAsia="宋体" w:cs="宋体"/>
                <w:color w:val="auto"/>
                <w:kern w:val="0"/>
                <w:sz w:val="24"/>
                <w:highlight w:val="none"/>
                <w:lang w:val="en-US" w:eastAsia="zh-CN" w:bidi="ar"/>
              </w:rPr>
              <w:t xml:space="preserve">  </w:t>
            </w:r>
            <w:r>
              <w:rPr>
                <w:rFonts w:hint="eastAsia" w:ascii="宋体" w:hAnsi="宋体" w:eastAsia="宋体" w:cs="宋体"/>
                <w:color w:val="auto"/>
                <w:kern w:val="0"/>
                <w:sz w:val="24"/>
                <w:highlight w:val="none"/>
                <w:lang w:eastAsia="zh-CN" w:bidi="ar"/>
              </w:rPr>
              <w:t>）</w:t>
            </w:r>
            <w:r>
              <w:rPr>
                <w:rFonts w:hint="eastAsia" w:ascii="宋体" w:hAnsi="宋体" w:eastAsia="宋体" w:cs="宋体"/>
                <w:color w:val="auto"/>
                <w:kern w:val="0"/>
                <w:sz w:val="24"/>
                <w:highlight w:val="none"/>
                <w:lang w:bidi="ar"/>
              </w:rPr>
              <w:t>的保障</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82768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A89F9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94496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5E82B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4F9C7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原单位</w:t>
            </w:r>
          </w:p>
        </w:tc>
      </w:tr>
      <w:tr w14:paraId="0575D125">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BAF970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098EA5">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保障制度是国家通过国民收入分配和再分配实现，由社会福利、社会保险、社会救助、社会优抚和安置等各项不同性质、作用和形式的社会保障制度构成整个社会保障体系。我国之所以重视社会保障制度的建立与完善，是因为（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6454F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F0022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实现社会安定的根本措施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340FE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关系到改革、发展、稳定的大局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EA431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有利于维护劳动者合法权益</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992DF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是社会主义的本质特征</w:t>
            </w:r>
          </w:p>
        </w:tc>
      </w:tr>
      <w:tr w14:paraId="0B4B321B">
        <w:tblPrEx>
          <w:tblCellMar>
            <w:top w:w="0" w:type="dxa"/>
            <w:left w:w="0" w:type="dxa"/>
            <w:bottom w:w="0" w:type="dxa"/>
            <w:right w:w="0" w:type="dxa"/>
          </w:tblCellMar>
        </w:tblPrEx>
        <w:trPr>
          <w:trHeight w:val="78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8E7C23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B42C53">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根据我国宪法的规定,关于动员和紧急状态的决定权,下列哪些选项是正确的?</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B30A6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D6798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全国人民代表大会常务委员会有权决定全国总动员</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9E62E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全国人民代表大会常务委员会有权决定全国进入紧急状态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E66E4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国务院有权决定个别省、自治区、直辖市进入紧急状态</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5477D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国务院有权决定局部动员</w:t>
            </w:r>
          </w:p>
        </w:tc>
      </w:tr>
      <w:tr w14:paraId="4F8CE822">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367E1B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3</w:t>
            </w: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F1896D">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根据《宪法》和《香港特别行政区基本法》的规定，中央直接行使对香港特别行政区管治权的权力主体除国家主席、全国人民代表大会及其常务委员会外，还有（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27F54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DD6C8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中央军事委员会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3A65F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最高人民检察院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43A475">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最高人民法院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FCFE8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中央人民政府</w:t>
            </w:r>
          </w:p>
        </w:tc>
      </w:tr>
      <w:tr w14:paraId="5818EE58">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05DBD7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EB5B2E">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宪法规定了我国的国徽，中间是五星照耀下的天安门，周围是（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95065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58C78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镰刀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0194D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谷穗</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DB9B1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锤子</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DAD7E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齿轮</w:t>
            </w:r>
          </w:p>
        </w:tc>
      </w:tr>
      <w:tr w14:paraId="1358E3FB">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9C15AF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BEF8D2">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下列</w:t>
            </w:r>
            <w:r>
              <w:rPr>
                <w:rFonts w:hint="eastAsia" w:ascii="宋体" w:hAnsi="宋体" w:eastAsia="宋体" w:cs="宋体"/>
                <w:color w:val="auto"/>
                <w:kern w:val="0"/>
                <w:sz w:val="24"/>
                <w:highlight w:val="none"/>
                <w:lang w:val="en-US" w:eastAsia="zh-CN" w:bidi="ar"/>
              </w:rPr>
              <w:t>哪些</w:t>
            </w:r>
            <w:r>
              <w:rPr>
                <w:rFonts w:hint="eastAsia" w:ascii="宋体" w:hAnsi="宋体" w:eastAsia="宋体" w:cs="宋体"/>
                <w:color w:val="auto"/>
                <w:kern w:val="0"/>
                <w:sz w:val="24"/>
                <w:highlight w:val="none"/>
                <w:lang w:bidi="ar"/>
              </w:rPr>
              <w:t>地方人民代表大会代表应由下一级人民代表大会选举产生的有（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519A3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285C3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湖南</w:t>
            </w:r>
            <w:r>
              <w:rPr>
                <w:rFonts w:hint="eastAsia" w:ascii="宋体" w:hAnsi="宋体" w:eastAsia="宋体" w:cs="宋体"/>
                <w:color w:val="auto"/>
                <w:kern w:val="0"/>
                <w:sz w:val="24"/>
                <w:highlight w:val="none"/>
                <w:lang w:bidi="ar"/>
              </w:rPr>
              <w:t>省人民代表大会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1E6ED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重庆市人民代表大会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4BAAF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浏阳市</w:t>
            </w:r>
            <w:r>
              <w:rPr>
                <w:rFonts w:hint="eastAsia" w:ascii="宋体" w:hAnsi="宋体" w:eastAsia="宋体" w:cs="宋体"/>
                <w:color w:val="auto"/>
                <w:kern w:val="0"/>
                <w:sz w:val="24"/>
                <w:highlight w:val="none"/>
                <w:lang w:bidi="ar"/>
              </w:rPr>
              <w:t>人民代表大会</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DDC357">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益阳</w:t>
            </w:r>
            <w:r>
              <w:rPr>
                <w:rFonts w:hint="eastAsia" w:ascii="宋体" w:hAnsi="宋体" w:eastAsia="宋体" w:cs="宋体"/>
                <w:color w:val="auto"/>
                <w:kern w:val="0"/>
                <w:sz w:val="24"/>
                <w:highlight w:val="none"/>
                <w:lang w:bidi="ar"/>
              </w:rPr>
              <w:t>市人民代表大会</w:t>
            </w:r>
          </w:p>
        </w:tc>
      </w:tr>
      <w:tr w14:paraId="22C58183">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9AEECA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0AFE1F">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居民委员会、村民委员会的()由居民选举。</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845A5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AD870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主任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0BBDE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副主任</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1E42C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委员</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AE179E">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组长</w:t>
            </w:r>
          </w:p>
        </w:tc>
      </w:tr>
      <w:tr w14:paraId="31C28636">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77FBB1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DE45E6">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我国《宪法》规定,全国人民代表大会代表享有不受法律追究的权利是指在()。</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EE158">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AC</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DB467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全国人民代表大会各种会议上的发言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FEEFE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各种会议上的发言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D4E50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全国人民代表大会各种会议上的表決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77E2A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进行视察活动时的一切行为</w:t>
            </w:r>
          </w:p>
        </w:tc>
      </w:tr>
      <w:tr w14:paraId="61423663">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EE9AC6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665AF9">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我国国家主席的职权包括</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CEE0A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12FF2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颁布法律和命令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16D55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接见外国使节</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5EE283">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根据全国人大及其常委会的决定，召回驻外全权代表</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D6C1E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根据全国人大及其常委会的决定，授予荣誉勋章</w:t>
            </w:r>
          </w:p>
        </w:tc>
      </w:tr>
      <w:tr w14:paraId="5186EB88">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97172C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5</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27CA48">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中小学校园周边不得设置（   ）等不适宜未成年人活动的场所。</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559DE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35EE4C">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私人性质影剧院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84603C">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营业性歌舞娱乐场所</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951F35">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营业性宾馆、餐厅</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7FDF87">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互联网上网服务营业场所</w:t>
            </w:r>
          </w:p>
        </w:tc>
      </w:tr>
      <w:tr w14:paraId="1B11A2F1">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3C746E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6</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CD7AC8">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中国人民代表大会代表,非经全国人民代表大会会议主席团许可,在全国人民代表大会闭会期间非经全国人民代表大会常务委员会许可,不受()。</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6F38D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8D0BE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行政罚款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1AAC0B">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行政拘留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D1BE0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逮捕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FB18D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刑事审判</w:t>
            </w:r>
          </w:p>
        </w:tc>
      </w:tr>
      <w:tr w14:paraId="1E3D972D">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C5678B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7</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A27A30">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治理校园霸凌可以采取以下哪些措施？（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5D5631">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9C64E7">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开展以校园霸凌治理为主题的专题教育，开展心理健康、品德和安全教育</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03EF16">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制定和完善校园霸凌的预防和处理制度、措施，建立校园霸凌事件的应急处置预案</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ABC3B9">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公布学生求助或校园霸凌治理的联系方式并明确负责人</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2DCD61">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及时发现、调查、处置校园霸凌事件，事态严重涉嫌违法犯罪的应当及时向公安部门报案处理</w:t>
            </w:r>
          </w:p>
        </w:tc>
      </w:tr>
      <w:tr w14:paraId="2C3771FD">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C9C184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8</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E3DD55">
            <w:pPr>
              <w:keepNext w:val="0"/>
              <w:keepLines w:val="0"/>
              <w:widowControl/>
              <w:suppressLineNumbers w:val="0"/>
              <w:jc w:val="both"/>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遇到校园霸凌时（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E908AF">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1ED21B">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沉着冷静，拖延时间，争取机会求救</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4FBB7A">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采用异常动作引起周围人注意</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98B399">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和坏人拼命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F72292">
            <w:pPr>
              <w:keepNext w:val="0"/>
              <w:keepLines w:val="0"/>
              <w:widowControl/>
              <w:suppressLineNumbers w:val="0"/>
              <w:jc w:val="center"/>
              <w:textAlignment w:val="bottom"/>
              <w:rPr>
                <w:rFonts w:ascii="宋体" w:hAnsi="宋体" w:eastAsia="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保证人身安全，不意气用事激怒对方</w:t>
            </w:r>
          </w:p>
        </w:tc>
      </w:tr>
      <w:tr w14:paraId="432196FA">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979665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4</w:t>
            </w:r>
            <w:r>
              <w:rPr>
                <w:rFonts w:hint="eastAsia" w:ascii="宋体" w:hAnsi="宋体" w:eastAsia="宋体" w:cs="宋体"/>
                <w:color w:val="auto"/>
                <w:kern w:val="0"/>
                <w:sz w:val="24"/>
                <w:highlight w:val="none"/>
                <w:lang w:bidi="ar"/>
              </w:rPr>
              <w:t>9</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2AC500">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中国人民代表大会代表,非经全国人民代表大会会议主席团许可,在全国人民代表大会闭会期间非经全国人民代表大会常务委员会许可,不受()。</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E37B02">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2EDE5C">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行政罚款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CA59DD">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行政拘留</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8BB834">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逮捕</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BF5080">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刑事审判</w:t>
            </w:r>
          </w:p>
        </w:tc>
      </w:tr>
      <w:tr w14:paraId="694315B2">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F887B6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5</w:t>
            </w:r>
            <w:r>
              <w:rPr>
                <w:rFonts w:hint="eastAsia" w:ascii="宋体" w:hAnsi="宋体" w:eastAsia="宋体" w:cs="宋体"/>
                <w:color w:val="auto"/>
                <w:kern w:val="0"/>
                <w:sz w:val="24"/>
                <w:highlight w:val="none"/>
                <w:lang w:bidi="ar"/>
              </w:rPr>
              <w:t>0</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F98484">
            <w:pPr>
              <w:widowControl/>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根据我国《宪法》规定,调査委员会进行调查的时候,切有关的()都有义务向它提供必要的材料</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C778D1">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EEE86A">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国家机关</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AB8B9F">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社会团体</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4D64C9">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国际组织</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DB8826">
            <w:pPr>
              <w:widowControl/>
              <w:jc w:val="center"/>
              <w:textAlignment w:val="bottom"/>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公民</w:t>
            </w:r>
          </w:p>
        </w:tc>
      </w:tr>
      <w:tr w14:paraId="29C3BAFA">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79CBBA9">
            <w:pPr>
              <w:widowControl/>
              <w:jc w:val="center"/>
              <w:textAlignment w:val="center"/>
              <w:rPr>
                <w:rFonts w:hint="default"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val="en-US" w:eastAsia="zh-CN" w:bidi="ar"/>
              </w:rPr>
              <w:t>51</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E2C7F4">
            <w:pPr>
              <w:widowControl/>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下列选项正确的有</w:t>
            </w:r>
            <w:r>
              <w:rPr>
                <w:rFonts w:hint="eastAsia" w:ascii="宋体" w:hAnsi="宋体" w:eastAsia="宋体" w:cs="宋体"/>
                <w:i w:val="0"/>
                <w:color w:val="0000FF"/>
                <w:kern w:val="0"/>
                <w:sz w:val="24"/>
                <w:szCs w:val="24"/>
                <w:highlight w:val="none"/>
                <w:u w:val="none"/>
                <w:lang w:val="en-US" w:eastAsia="zh-CN" w:bidi="ar"/>
              </w:rPr>
              <w:t>（   ）</w:t>
            </w:r>
            <w:r>
              <w:rPr>
                <w:rFonts w:hint="eastAsia" w:ascii="宋体" w:hAnsi="宋体" w:eastAsia="宋体" w:cs="宋体"/>
                <w:color w:val="0000FF"/>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F32CA8">
            <w:pPr>
              <w:widowControl/>
              <w:jc w:val="center"/>
              <w:textAlignment w:val="bottom"/>
              <w:rPr>
                <w:rFonts w:hint="default"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val="en-US" w:eastAsia="zh-CN" w:bidi="ar"/>
              </w:rPr>
              <w:t>ABD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ED06DC">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最高人民检察院检察长由全国人大选举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DE8D0C">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最高人民检察院副检察长由全国人大常委会任命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15BA2B">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自治区人民检察院检察长由自治区人民政府任命</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351B74">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澳门特别行政区检察长由中央人民政府任命</w:t>
            </w:r>
          </w:p>
        </w:tc>
      </w:tr>
      <w:tr w14:paraId="77BE7AC2">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D90667C">
            <w:pPr>
              <w:widowControl/>
              <w:jc w:val="center"/>
              <w:textAlignment w:val="center"/>
              <w:rPr>
                <w:rFonts w:hint="default"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val="en-US" w:eastAsia="zh-CN" w:bidi="ar"/>
              </w:rPr>
              <w:t>52</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E07BFD">
            <w:pPr>
              <w:widowControl/>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下列选项中</w:t>
            </w:r>
            <w:r>
              <w:rPr>
                <w:rFonts w:hint="eastAsia" w:ascii="宋体" w:hAnsi="宋体" w:eastAsia="宋体" w:cs="宋体"/>
                <w:color w:val="0000FF"/>
                <w:kern w:val="0"/>
                <w:sz w:val="24"/>
                <w:highlight w:val="none"/>
                <w:lang w:eastAsia="zh-CN" w:bidi="ar"/>
              </w:rPr>
              <w:t>，</w:t>
            </w:r>
            <w:r>
              <w:rPr>
                <w:rFonts w:hint="eastAsia" w:ascii="宋体" w:hAnsi="宋体" w:eastAsia="宋体" w:cs="宋体"/>
                <w:color w:val="0000FF"/>
                <w:kern w:val="0"/>
                <w:sz w:val="24"/>
                <w:highlight w:val="none"/>
                <w:lang w:bidi="ar"/>
              </w:rPr>
              <w:t>属于2004年宪法修正案内容的有</w:t>
            </w:r>
            <w:r>
              <w:rPr>
                <w:rFonts w:hint="eastAsia" w:ascii="宋体" w:hAnsi="宋体" w:eastAsia="宋体" w:cs="宋体"/>
                <w:i w:val="0"/>
                <w:color w:val="0000FF"/>
                <w:kern w:val="0"/>
                <w:sz w:val="24"/>
                <w:szCs w:val="24"/>
                <w:highlight w:val="none"/>
                <w:u w:val="none"/>
                <w:lang w:val="en-US" w:eastAsia="zh-CN" w:bidi="ar"/>
              </w:rPr>
              <w:t>（   ）</w:t>
            </w:r>
            <w:r>
              <w:rPr>
                <w:rFonts w:hint="eastAsia" w:ascii="宋体" w:hAnsi="宋体" w:eastAsia="宋体" w:cs="宋体"/>
                <w:color w:val="0000FF"/>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331E82">
            <w:pPr>
              <w:widowControl/>
              <w:jc w:val="center"/>
              <w:textAlignment w:val="bottom"/>
              <w:rPr>
                <w:rFonts w:hint="eastAsia"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bidi="ar"/>
              </w:rPr>
              <w:t>ACD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9FB641">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国家尊重和保障人权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2F8157">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实现中华民族伟大复兴</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936C0B">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国家依照法律规定保护公民的私有财产权和继承权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9935B9">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国家建立健全同经济发展水平相适应的社会保障制度</w:t>
            </w:r>
          </w:p>
        </w:tc>
      </w:tr>
      <w:tr w14:paraId="2E9D3C06">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D5A46D0">
            <w:pPr>
              <w:widowControl/>
              <w:jc w:val="center"/>
              <w:textAlignment w:val="center"/>
              <w:rPr>
                <w:rFonts w:hint="default"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val="en-US" w:eastAsia="zh-CN" w:bidi="ar"/>
              </w:rPr>
              <w:t>53</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AC374A">
            <w:pPr>
              <w:widowControl/>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下列说法正确的有</w:t>
            </w:r>
            <w:r>
              <w:rPr>
                <w:rFonts w:hint="eastAsia" w:ascii="宋体" w:hAnsi="宋体" w:eastAsia="宋体" w:cs="宋体"/>
                <w:i w:val="0"/>
                <w:color w:val="0000FF"/>
                <w:kern w:val="0"/>
                <w:sz w:val="24"/>
                <w:szCs w:val="24"/>
                <w:highlight w:val="none"/>
                <w:u w:val="none"/>
                <w:lang w:val="en-US" w:eastAsia="zh-CN" w:bidi="ar"/>
              </w:rPr>
              <w:t>（   ）</w:t>
            </w:r>
            <w:r>
              <w:rPr>
                <w:rFonts w:hint="eastAsia" w:ascii="宋体" w:hAnsi="宋体" w:eastAsia="宋体" w:cs="宋体"/>
                <w:color w:val="0000FF"/>
                <w:kern w:val="0"/>
                <w:sz w:val="24"/>
                <w:highlight w:val="none"/>
                <w:lang w:bidi="ar"/>
              </w:rPr>
              <w:t>。</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849BB3">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BD</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177B26">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我国的宪法修正案由全国人大常委会以全国人大常委会公报的方式公布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3B8C7C">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全国人大常委会通过的法律由国家主席签署主席令予以公布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39F95F">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国务院制定的行政法规由总理签署总理令予以公布</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535FE2">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部门规章由部门首长签署命令予以公布</w:t>
            </w:r>
          </w:p>
        </w:tc>
      </w:tr>
      <w:tr w14:paraId="28B5FB63">
        <w:tblPrEx>
          <w:tblCellMar>
            <w:top w:w="0" w:type="dxa"/>
            <w:left w:w="0" w:type="dxa"/>
            <w:bottom w:w="0" w:type="dxa"/>
            <w:right w:w="0" w:type="dxa"/>
          </w:tblCellMar>
        </w:tblPrEx>
        <w:trPr>
          <w:trHeight w:val="260" w:hRule="atLeast"/>
        </w:trPr>
        <w:tc>
          <w:tcPr>
            <w:tcW w:w="7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25A7D7D">
            <w:pPr>
              <w:widowControl/>
              <w:jc w:val="center"/>
              <w:textAlignment w:val="center"/>
              <w:rPr>
                <w:rFonts w:hint="default" w:ascii="宋体" w:hAnsi="宋体" w:eastAsia="宋体" w:cs="宋体"/>
                <w:color w:val="0000FF"/>
                <w:kern w:val="0"/>
                <w:sz w:val="24"/>
                <w:highlight w:val="none"/>
                <w:lang w:val="en-US" w:eastAsia="zh-CN" w:bidi="ar"/>
              </w:rPr>
            </w:pPr>
            <w:r>
              <w:rPr>
                <w:rFonts w:hint="eastAsia" w:ascii="宋体" w:hAnsi="宋体" w:eastAsia="宋体" w:cs="宋体"/>
                <w:color w:val="0000FF"/>
                <w:kern w:val="0"/>
                <w:sz w:val="24"/>
                <w:highlight w:val="none"/>
                <w:lang w:val="en-US" w:eastAsia="zh-CN" w:bidi="ar"/>
              </w:rPr>
              <w:t>54</w:t>
            </w:r>
          </w:p>
        </w:tc>
        <w:tc>
          <w:tcPr>
            <w:tcW w:w="672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1615A1">
            <w:pPr>
              <w:widowControl/>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设区的市</w:t>
            </w:r>
            <w:r>
              <w:rPr>
                <w:rFonts w:hint="eastAsia" w:ascii="宋体" w:hAnsi="宋体" w:eastAsia="宋体" w:cs="宋体"/>
                <w:color w:val="0000FF"/>
                <w:kern w:val="0"/>
                <w:sz w:val="24"/>
                <w:highlight w:val="none"/>
                <w:lang w:eastAsia="zh-CN" w:bidi="ar"/>
              </w:rPr>
              <w:t>、</w:t>
            </w:r>
            <w:r>
              <w:rPr>
                <w:rFonts w:hint="eastAsia" w:ascii="宋体" w:hAnsi="宋体" w:eastAsia="宋体" w:cs="宋体"/>
                <w:color w:val="0000FF"/>
                <w:kern w:val="0"/>
                <w:sz w:val="24"/>
                <w:highlight w:val="none"/>
                <w:lang w:bidi="ar"/>
              </w:rPr>
              <w:t>自治州的人民政府可以就下列哪些方面的事项制定地方政府规章？</w:t>
            </w:r>
            <w:r>
              <w:rPr>
                <w:rFonts w:hint="eastAsia" w:ascii="宋体" w:hAnsi="宋体" w:eastAsia="宋体" w:cs="宋体"/>
                <w:i w:val="0"/>
                <w:color w:val="0000FF"/>
                <w:kern w:val="0"/>
                <w:sz w:val="24"/>
                <w:szCs w:val="24"/>
                <w:highlight w:val="none"/>
                <w:u w:val="none"/>
                <w:lang w:val="en-US" w:eastAsia="zh-CN" w:bidi="ar"/>
              </w:rPr>
              <w:t>（   ）</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0D0D1B">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AB</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ABDF94">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生态文明建设</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7B7376">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历史文化保护</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BFAED9">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吊销营业执照</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8BA03B">
            <w:pPr>
              <w:widowControl/>
              <w:jc w:val="center"/>
              <w:textAlignment w:val="bottom"/>
              <w:rPr>
                <w:rFonts w:hint="eastAsia" w:ascii="宋体" w:hAnsi="宋体" w:eastAsia="宋体" w:cs="宋体"/>
                <w:color w:val="0000FF"/>
                <w:kern w:val="0"/>
                <w:sz w:val="24"/>
                <w:highlight w:val="none"/>
                <w:lang w:bidi="ar"/>
              </w:rPr>
            </w:pPr>
            <w:r>
              <w:rPr>
                <w:rFonts w:hint="eastAsia" w:ascii="宋体" w:hAnsi="宋体" w:eastAsia="宋体" w:cs="宋体"/>
                <w:color w:val="0000FF"/>
                <w:kern w:val="0"/>
                <w:sz w:val="24"/>
                <w:highlight w:val="none"/>
                <w:lang w:bidi="ar"/>
              </w:rPr>
              <w:t>特别行政区的设立</w:t>
            </w:r>
            <w:bookmarkStart w:id="0" w:name="_GoBack"/>
            <w:bookmarkEnd w:id="0"/>
          </w:p>
        </w:tc>
      </w:tr>
    </w:tbl>
    <w:p w14:paraId="06CF36F6">
      <w:pPr>
        <w:rPr>
          <w:rFonts w:ascii="宋体" w:hAnsi="宋体" w:eastAsia="宋体" w:cs="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MmM3YWZiZGRhYTkwZTU5YzQ2OGNkNTk2NTMwNzcifQ=="/>
  </w:docVars>
  <w:rsids>
    <w:rsidRoot w:val="00915A94"/>
    <w:rsid w:val="0014639D"/>
    <w:rsid w:val="00771181"/>
    <w:rsid w:val="00915A94"/>
    <w:rsid w:val="01AC7D6A"/>
    <w:rsid w:val="09BC3341"/>
    <w:rsid w:val="156D0111"/>
    <w:rsid w:val="1854328B"/>
    <w:rsid w:val="24BB2FE0"/>
    <w:rsid w:val="29387773"/>
    <w:rsid w:val="29734CF3"/>
    <w:rsid w:val="2E310CF9"/>
    <w:rsid w:val="3DD43D0B"/>
    <w:rsid w:val="401133EB"/>
    <w:rsid w:val="450E076B"/>
    <w:rsid w:val="46A64F1D"/>
    <w:rsid w:val="48EA4DDB"/>
    <w:rsid w:val="4A037596"/>
    <w:rsid w:val="4A920355"/>
    <w:rsid w:val="502D711A"/>
    <w:rsid w:val="5A9411B5"/>
    <w:rsid w:val="67FB5E3C"/>
    <w:rsid w:val="68AF43E1"/>
    <w:rsid w:val="6B791734"/>
    <w:rsid w:val="709935E0"/>
    <w:rsid w:val="739E5AB6"/>
    <w:rsid w:val="748047F5"/>
    <w:rsid w:val="78693BC9"/>
    <w:rsid w:val="79860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楷体"/>
      <w:b/>
      <w:kern w:val="44"/>
      <w:sz w:val="32"/>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楷体"/>
      <w:b/>
      <w:sz w:val="30"/>
    </w:rPr>
  </w:style>
  <w:style w:type="paragraph" w:styleId="4">
    <w:name w:val="heading 3"/>
    <w:basedOn w:val="1"/>
    <w:next w:val="1"/>
    <w:semiHidden/>
    <w:unhideWhenUsed/>
    <w:qFormat/>
    <w:uiPriority w:val="0"/>
    <w:pPr>
      <w:keepNext/>
      <w:keepLines/>
      <w:spacing w:before="260" w:after="260" w:line="413" w:lineRule="auto"/>
      <w:outlineLvl w:val="2"/>
    </w:pPr>
    <w:rPr>
      <w:rFonts w:eastAsia="楷体"/>
      <w:b/>
      <w:sz w:val="30"/>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table" w:styleId="6">
    <w:name w:val="Table Grid"/>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5040</Words>
  <Characters>5247</Characters>
  <Lines>279</Lines>
  <Paragraphs>78</Paragraphs>
  <TotalTime>4</TotalTime>
  <ScaleCrop>false</ScaleCrop>
  <LinksUpToDate>false</LinksUpToDate>
  <CharactersWithSpaces>5291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2020-06-07T11:30:00Z</dcterms:created>
  <dc:creator>10123</dc:creator>
  <cp:lastModifiedBy>你睡了我醒着</cp:lastModifiedBy>
  <dcterms:modified xsi:type="dcterms:W3CDTF">2025-09-12T17:45:00Z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eyJoZGlkIjoiMjg3M2Y5MWUxNzQ5N2ZjMDNkN2NjNWZjZTdhMzdhY2QiLCJ1c2VySWQiOiIyMzg1MjU0NTYifQ==</vt:lpwstr>
  </property>
  <property fmtid="{D5CDD505-2E9C-101B-9397-08002B2CF9AE}" pid="4" name="ICV">
    <vt:lpwstr>617C4A9D27234C53B92225A96E072CC1_12</vt:lpwstr>
  </property>
</Properties>
</file>